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Отчёт по контрагенту</w:t>
      </w:r>
    </w:p>
    <w:p>
      <w:pPr>
        <w:jc w:val="center"/>
      </w:pPr>
      <w:r>
        <w:rPr>
          <w:b/>
          <w:sz w:val="32"/>
        </w:rPr>
        <w:t>Жуков Александр Дмитриевич</w:t>
      </w:r>
    </w:p>
    <w:p>
      <w:pPr>
        <w:jc w:val="center"/>
      </w:pPr>
      <w:r>
        <w:rPr>
          <w:sz w:val="24"/>
        </w:rPr>
        <w:t>ИНН: 772316335120</w:t>
      </w:r>
    </w:p>
    <w:p>
      <w:pPr>
        <w:jc w:val="center"/>
      </w:pPr>
      <w:r>
        <w:rPr>
          <w:sz w:val="22"/>
        </w:rPr>
        <w:t>Дата формирования: 14.09.2026 11:44</w:t>
      </w:r>
    </w:p>
    <w:p/>
    <w:p>
      <w:pPr>
        <w:pStyle w:val="Heading2"/>
      </w:pPr>
      <w:r>
        <w:t>Ключевые показатели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</w:rPr>
              <w:t>Статус</w:t>
            </w:r>
          </w:p>
        </w:tc>
        <w:tc>
          <w:tcPr>
            <w:tcW w:type="dxa" w:w="5128"/>
          </w:tcPr>
          <w:p>
            <w:r>
              <w:rPr>
                <w:color w:val="15803D"/>
              </w:rPr>
              <w:t>Действует</w:t>
            </w:r>
          </w:p>
        </w:tc>
      </w:tr>
    </w:tbl>
    <w:p>
      <w:r>
        <w:br w:type="page"/>
      </w:r>
    </w:p>
    <w:p>
      <w:pPr>
        <w:pStyle w:val="Heading1"/>
      </w:pPr>
      <w:r>
        <w:t>ВСЕ ДАННЫЕ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</w:rPr>
              <w:t>Основная информация</w:t>
            </w:r>
          </w:p>
        </w:tc>
        <w:tc>
          <w:tcPr>
            <w:tcW w:type="dxa" w:w="5128"/>
          </w:tcPr>
          <w:p>
            <w:r>
              <w:t>• ФИО: Жуков Александр Дмитриевич</w:t>
              <w:br/>
              <w:t>• Тип: Индивидуальный предприниматель</w:t>
              <w:br/>
              <w:t>• ИНН: 772316335120</w:t>
              <w:br/>
              <w:t>• ОГРНИП: 304770000491821</w:t>
              <w:br/>
              <w:t>• ОКПО: 0114976929</w:t>
              <w:br/>
              <w:t>• Дата регистрации: 05.07.2001</w:t>
              <w:br/>
              <w:t>• Статус: Действует</w:t>
              <w:br/>
              <w:t>• Пол: Мужской</w:t>
              <w:br/>
              <w:t>• Гражданство: Нет данных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Адрес и регион</w:t>
            </w:r>
          </w:p>
        </w:tc>
        <w:tc>
          <w:tcPr>
            <w:tcW w:type="dxa" w:w="5128"/>
          </w:tcPr>
          <w:p>
            <w:r>
              <w:t>• Регион: Москва</w:t>
              <w:br/>
              <w:t>• Населённый пункт: г. Москва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Руководство</w:t>
            </w:r>
          </w:p>
        </w:tc>
        <w:tc>
          <w:tcPr>
            <w:tcW w:type="dxa" w:w="5128"/>
          </w:tcPr>
          <w:p>
            <w:r>
              <w:t>• Организация 1: ОБЩЕСТВО С ОГРАНИЧЕННОЙ ОТВЕТСТВЕННОСТЬЮ "ЗАЩИТА" (ИНН: 7727714970)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Контакты</w:t>
            </w:r>
          </w:p>
        </w:tc>
        <w:tc>
          <w:tcPr>
            <w:tcW w:type="dxa" w:w="5128"/>
          </w:tcPr>
          <w:p>
            <w:r>
              <w:t>• Контактная информация: Нет данных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Виды деятельности</w:t>
            </w:r>
          </w:p>
        </w:tc>
        <w:tc>
          <w:tcPr>
            <w:tcW w:type="dxa" w:w="5128"/>
          </w:tcPr>
          <w:p>
            <w:r>
              <w:t>• Основной вид деятельности: 66.2 - Деятельность вспомогательная в сфере страхования и пенсионного обеспечения</w:t>
              <w:br/>
              <w:t>• Дополнительные виды деятельности: 47.43: Торговля розничная аудио- и видеотехникой в специализированных магазинах</w:t>
              <w:br/>
              <w:t>47.54: Торговля розничная бытовыми электротоварами в специализированных магазинах</w:t>
              <w:br/>
              <w:t>47.59.9: Торговля розничная бытовыми изделиями и приборами, не включенными в другие группировки, в специализированных магазинах</w:t>
              <w:br/>
              <w:t>47.7: Торговля розничная прочими товарами в специализированных магазинах</w:t>
              <w:br/>
              <w:t>47.8: Торговля розничная в нестационарных торговых объектах и на рынках</w:t>
              <w:br/>
              <w:t>47.9: Торговля розничная вне магазинов, палаток, рынков</w:t>
              <w:br/>
              <w:t>47.91.2: Торговля розничная, осуществляемая непосредственно при помощи информационно-коммуникационной сети Интернет</w:t>
              <w:br/>
              <w:t>47.91.3: Торговля розничная через Интернет-аукционы</w:t>
              <w:br/>
              <w:t>47.91.4: Торговля розничная, осуществляемая непосредственно при помощи телевидения, радио, телефона</w:t>
              <w:br/>
              <w:t>47.99: Торговля розничная прочая вне магазинов, палаток, рынков</w:t>
              <w:br/>
              <w:t>49.41: Деятельность автомобильного грузового транспорта</w:t>
              <w:br/>
              <w:t>52.29: Деятельность вспомогательная прочая, связанная с перевозками</w:t>
              <w:br/>
              <w:t>53.20: Деятельность почтовой связи прочая и курьерская деятельность</w:t>
              <w:br/>
              <w:t>70.22: Консультирование по вопросам коммерческой деятельности и управления</w:t>
              <w:br/>
              <w:t>82.99: Деятельность по предоставлению прочих вспомогательных услуг для бизнеса, не включенная в другие группировки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Регистрирующие органы</w:t>
            </w:r>
          </w:p>
        </w:tc>
        <w:tc>
          <w:tcPr>
            <w:tcW w:type="dxa" w:w="5128"/>
          </w:tcPr>
          <w:p>
            <w:r>
              <w:t>• Регистрирующая ФНС: Межрайонная инспекция Федеральной налоговой службы №46 по г. Москве</w:t>
              <w:br/>
              <w:t>Адрес: 125373, г. Москва, Походный проезд, домовладение 3, стр. 2</w:t>
              <w:br/>
              <w:t>Код: 7746</w:t>
              <w:br/>
              <w:t>• Текущая ФНС: Инспекция Федеральной налоговой службы №33 по г. Москве</w:t>
              <w:br/>
              <w:t>Код: 7733</w:t>
              <w:br/>
              <w:t>Дата постановки на учёт: 25.01.2012</w:t>
              <w:br/>
              <w:t>• Пенсионный фонд: Отделение Фонда пенсионного и социального страхования Российской Федерации по г. Москве и Московской области</w:t>
              <w:br/>
              <w:t>Рег. номер: 1309844072</w:t>
              <w:br/>
              <w:t>Дата регистрации: 23.08.2012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Лицензии</w:t>
            </w:r>
          </w:p>
        </w:tc>
        <w:tc>
          <w:tcPr>
            <w:tcW w:type="dxa" w:w="5128"/>
          </w:tcPr>
          <w:p>
            <w:r>
              <w:t>• Лицензии: Нет лицензий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Дополнительная информация</w:t>
            </w:r>
          </w:p>
        </w:tc>
        <w:tc>
          <w:tcPr>
            <w:tcW w:type="dxa" w:w="5128"/>
          </w:tcPr>
          <w:p>
            <w:r>
              <w:t>• ОКПО: 0114976929</w:t>
              <w:br/>
              <w:t>• Форма собственности: Частная собственность</w:t>
              <w:br/>
              <w:t>• Организационно-правовая форма: Индивидуальные предприниматели</w:t>
              <w:br/>
              <w:t>• ОКАТО: Код: 45283559000</w:t>
              <w:br/>
              <w:t>Наименование: Митино</w:t>
              <w:br/>
              <w:t>• ОКТМО: Код: 45367000000</w:t>
              <w:br/>
              <w:t>Наименование: муниципальный округ Митино</w:t>
              <w:br/>
              <w:t>• Дата выгрузки данных: 28.06.2026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💰 Налоги и сборы</w:t>
            </w:r>
          </w:p>
        </w:tc>
        <w:tc>
          <w:tcPr>
            <w:tcW w:type="dxa" w:w="5128"/>
          </w:tcPr>
          <w:p>
            <w:r>
              <w:t>• Налоги: Нет данных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📊 Реестр МСП</w:t>
            </w:r>
          </w:p>
        </w:tc>
        <w:tc>
          <w:tcPr>
            <w:tcW w:type="dxa" w:w="5128"/>
          </w:tcPr>
          <w:p>
            <w:r>
              <w:t>• Статус: Не является субъектом МСП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⚠️ Факторы риска</w:t>
            </w:r>
          </w:p>
        </w:tc>
        <w:tc>
          <w:tcPr>
            <w:tcW w:type="dxa" w:w="5128"/>
          </w:tcPr>
          <w:p>
            <w:r>
              <w:t>• Массовый руководитель: ❌ Нет</w:t>
              <w:br/>
              <w:t>• Массовый учредитель: ❌ Нет</w:t>
              <w:br/>
              <w:t>• Дисквалифицированные лица: ❌ Нет</w:t>
              <w:br/>
              <w:t>• Недобросовестный поставщик: ❌ Нет</w:t>
              <w:br/>
              <w:t>• Под санкциями: ❌ Нет</w:t>
              <w:br/>
              <w:t>• Банкротство (ЕФРСБ): Нет сообщений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📈 Среднесписочная численность</w:t>
            </w:r>
          </w:p>
        </w:tc>
        <w:tc>
          <w:tcPr>
            <w:tcW w:type="dxa" w:w="5128"/>
          </w:tcPr>
          <w:p>
            <w:r>
              <w:t>• Численность: Нет данных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📊 Финансовые показатели</w:t>
            </w:r>
          </w:p>
        </w:tc>
        <w:tc>
          <w:tcPr>
            <w:tcW w:type="dxa" w:w="5128"/>
          </w:tcPr>
          <w:p>
            <w:r>
              <w:t>• Статус: Нет данных о финансовой отчётности</w:t>
            </w:r>
          </w:p>
        </w:tc>
      </w:tr>
      <w:tr>
        <w:tc>
          <w:tcPr>
            <w:tcW w:type="dxa" w:w="5128"/>
          </w:tcPr>
          <w:p>
            <w:r>
              <w:rPr>
                <w:b/>
              </w:rPr>
              <w:t>🔍 Проверки и КНМ</w:t>
            </w:r>
          </w:p>
        </w:tc>
        <w:tc>
          <w:tcPr>
            <w:tcW w:type="dxa" w:w="5128"/>
          </w:tcPr>
          <w:p>
            <w:r>
              <w:t>• Статус: Проверки не найдены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i/>
          <w:sz w:val="18"/>
        </w:rPr>
        <w:t>Конец отчёта • Данные предоставлены сервисом проверки контрагентов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